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spacing w:beforeAutospacing="0" w:afterAutospacing="0" w:line="520" w:lineRule="exact"/>
        <w:jc w:val="both"/>
        <w:rPr>
          <w:rFonts w:hint="eastAsia" w:ascii="黑体" w:hAnsi="黑体" w:eastAsia="黑体" w:cs="黑体"/>
          <w:color w:val="auto"/>
          <w:spacing w:val="8"/>
          <w:sz w:val="28"/>
          <w:szCs w:val="28"/>
          <w:shd w:val="clear" w:color="auto" w:fill="FFFFFF"/>
          <w:lang w:eastAsia="zh-CN"/>
        </w:rPr>
      </w:pPr>
      <w:r>
        <w:rPr>
          <w:rFonts w:hint="eastAsia" w:ascii="黑体" w:hAnsi="黑体" w:eastAsia="黑体" w:cs="黑体"/>
          <w:color w:val="auto"/>
          <w:spacing w:val="8"/>
          <w:sz w:val="28"/>
          <w:szCs w:val="28"/>
          <w:shd w:val="clear" w:color="auto" w:fill="FFFFFF"/>
        </w:rPr>
        <w:t>附件</w:t>
      </w:r>
      <w:r>
        <w:rPr>
          <w:rFonts w:hint="eastAsia" w:ascii="黑体" w:hAnsi="黑体" w:eastAsia="黑体" w:cs="黑体"/>
          <w:color w:val="auto"/>
          <w:spacing w:val="8"/>
          <w:sz w:val="28"/>
          <w:szCs w:val="28"/>
          <w:shd w:val="clear" w:color="auto" w:fill="FFFFFF"/>
          <w:lang w:val="en-US" w:eastAsia="zh-CN"/>
        </w:rPr>
        <w:t>4</w:t>
      </w:r>
    </w:p>
    <w:p>
      <w:pPr>
        <w:pStyle w:val="4"/>
        <w:widowControl/>
        <w:shd w:val="clear" w:color="auto"/>
        <w:spacing w:beforeAutospacing="0" w:afterAutospacing="0" w:line="520" w:lineRule="exact"/>
        <w:jc w:val="center"/>
        <w:rPr>
          <w:rFonts w:ascii="方正小标宋简体" w:hAnsi="方正小标宋简体" w:eastAsia="方正小标宋简体" w:cs="方正小标宋简体"/>
          <w:color w:val="auto"/>
          <w:spacing w:val="8"/>
          <w:sz w:val="44"/>
          <w:szCs w:val="44"/>
          <w:shd w:val="clear" w:color="auto" w:fill="FFFFFF"/>
        </w:rPr>
      </w:pPr>
    </w:p>
    <w:p>
      <w:pPr>
        <w:pStyle w:val="4"/>
        <w:widowControl/>
        <w:shd w:val="clear" w:color="auto"/>
        <w:spacing w:beforeAutospacing="0" w:afterAutospacing="0" w:line="520" w:lineRule="exact"/>
        <w:jc w:val="center"/>
        <w:rPr>
          <w:rFonts w:hint="eastAsia" w:ascii="方正小标宋简体" w:hAnsi="方正小标宋简体" w:eastAsia="方正小标宋简体" w:cs="方正小标宋简体"/>
          <w:color w:val="auto"/>
          <w:spacing w:val="8"/>
          <w:sz w:val="44"/>
          <w:szCs w:val="44"/>
          <w:shd w:val="clear" w:color="auto" w:fill="FFFFFF"/>
        </w:rPr>
      </w:pPr>
      <w:r>
        <w:rPr>
          <w:rFonts w:hint="eastAsia" w:ascii="方正小标宋简体" w:hAnsi="方正小标宋简体" w:eastAsia="方正小标宋简体" w:cs="方正小标宋简体"/>
          <w:color w:val="auto"/>
          <w:spacing w:val="8"/>
          <w:sz w:val="44"/>
          <w:szCs w:val="44"/>
          <w:shd w:val="clear" w:color="auto" w:fill="FFFFFF"/>
        </w:rPr>
        <w:t>202</w:t>
      </w:r>
      <w:r>
        <w:rPr>
          <w:rFonts w:hint="eastAsia" w:ascii="方正小标宋简体" w:hAnsi="方正小标宋简体" w:eastAsia="方正小标宋简体" w:cs="方正小标宋简体"/>
          <w:color w:val="auto"/>
          <w:spacing w:val="8"/>
          <w:sz w:val="44"/>
          <w:szCs w:val="44"/>
          <w:shd w:val="clear" w:color="auto" w:fill="FFFFFF"/>
          <w:lang w:val="en-US" w:eastAsia="zh-CN"/>
        </w:rPr>
        <w:t>2</w:t>
      </w:r>
      <w:r>
        <w:rPr>
          <w:rFonts w:hint="eastAsia" w:ascii="方正小标宋简体" w:hAnsi="方正小标宋简体" w:eastAsia="方正小标宋简体" w:cs="方正小标宋简体"/>
          <w:color w:val="auto"/>
          <w:spacing w:val="8"/>
          <w:sz w:val="44"/>
          <w:szCs w:val="44"/>
          <w:shd w:val="clear" w:color="auto" w:fill="FFFFFF"/>
        </w:rPr>
        <w:t>年湖北省选调生（宜昌市职位）</w:t>
      </w:r>
    </w:p>
    <w:p>
      <w:pPr>
        <w:pStyle w:val="4"/>
        <w:widowControl/>
        <w:shd w:val="clear" w:color="auto"/>
        <w:spacing w:beforeAutospacing="0" w:afterAutospacing="0" w:line="520" w:lineRule="exact"/>
        <w:jc w:val="center"/>
        <w:rPr>
          <w:rFonts w:hint="eastAsia" w:ascii="方正小标宋简体" w:hAnsi="方正小标宋简体" w:eastAsia="方正小标宋简体" w:cs="方正小标宋简体"/>
          <w:color w:val="auto"/>
          <w:spacing w:val="8"/>
          <w:sz w:val="44"/>
          <w:szCs w:val="44"/>
          <w:shd w:val="clear" w:color="auto" w:fill="FFFFFF"/>
        </w:rPr>
      </w:pPr>
      <w:r>
        <w:rPr>
          <w:rFonts w:hint="eastAsia" w:ascii="方正小标宋简体" w:hAnsi="方正小标宋简体" w:eastAsia="方正小标宋简体" w:cs="方正小标宋简体"/>
          <w:color w:val="auto"/>
          <w:spacing w:val="8"/>
          <w:sz w:val="44"/>
          <w:szCs w:val="44"/>
          <w:shd w:val="clear" w:color="auto" w:fill="FFFFFF"/>
          <w:lang w:eastAsia="zh-CN"/>
        </w:rPr>
        <w:t>招录</w:t>
      </w:r>
      <w:r>
        <w:rPr>
          <w:rFonts w:hint="eastAsia" w:ascii="方正小标宋简体" w:hAnsi="方正小标宋简体" w:eastAsia="方正小标宋简体" w:cs="方正小标宋简体"/>
          <w:color w:val="auto"/>
          <w:spacing w:val="8"/>
          <w:sz w:val="44"/>
          <w:szCs w:val="44"/>
          <w:shd w:val="clear" w:color="auto" w:fill="FFFFFF"/>
        </w:rPr>
        <w:t>面试疫情防控</w:t>
      </w:r>
      <w:r>
        <w:rPr>
          <w:rFonts w:hint="eastAsia" w:ascii="方正小标宋简体" w:hAnsi="方正小标宋简体" w:eastAsia="方正小标宋简体" w:cs="方正小标宋简体"/>
          <w:color w:val="auto"/>
          <w:spacing w:val="8"/>
          <w:sz w:val="44"/>
          <w:szCs w:val="44"/>
          <w:shd w:val="clear" w:color="auto" w:fill="FFFFFF"/>
          <w:lang w:eastAsia="zh-CN"/>
        </w:rPr>
        <w:t>考生</w:t>
      </w:r>
      <w:r>
        <w:rPr>
          <w:rFonts w:hint="eastAsia" w:ascii="方正小标宋简体" w:hAnsi="方正小标宋简体" w:eastAsia="方正小标宋简体" w:cs="方正小标宋简体"/>
          <w:color w:val="auto"/>
          <w:spacing w:val="8"/>
          <w:sz w:val="44"/>
          <w:szCs w:val="44"/>
          <w:shd w:val="clear" w:color="auto" w:fill="FFFFFF"/>
        </w:rPr>
        <w:t>须知</w:t>
      </w: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480" w:lineRule="exact"/>
        <w:ind w:firstLine="420"/>
        <w:jc w:val="both"/>
        <w:textAlignment w:val="auto"/>
        <w:rPr>
          <w:rFonts w:hint="eastAsia" w:ascii="仿宋_GB2312" w:hAnsi="仿宋_GB2312" w:eastAsia="仿宋_GB2312" w:cs="仿宋_GB2312"/>
          <w:color w:val="auto"/>
          <w:spacing w:val="8"/>
          <w:sz w:val="32"/>
          <w:szCs w:val="32"/>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一、考生应自觉遵守湖北省对国内重点地区人员健康管理措施。对14天内从湖北省疫情防控指挥部确定的国内重点地区来鄂返鄂人员、28天内有（国）境外旅居史的人员、考试当天正在隔离的人员，不得参加考试。另外，国内其他地区（无论是否有疫情）来鄂返鄂的人员，抵鄂时将被查验48小时核酸检测阴性证明，</w:t>
      </w:r>
      <w:r>
        <w:rPr>
          <w:rFonts w:hint="eastAsia" w:ascii="仿宋_GB2312" w:hAnsi="仿宋_GB2312" w:eastAsia="仿宋_GB2312" w:cs="仿宋_GB2312"/>
          <w:spacing w:val="8"/>
          <w:sz w:val="32"/>
          <w:szCs w:val="32"/>
          <w:shd w:val="clear" w:color="auto" w:fill="FFFFFF"/>
          <w:lang w:eastAsia="zh-CN"/>
        </w:rPr>
        <w:t>抵宜第</w:t>
      </w:r>
      <w:r>
        <w:rPr>
          <w:rFonts w:hint="eastAsia" w:ascii="仿宋_GB2312" w:hAnsi="仿宋_GB2312" w:eastAsia="仿宋_GB2312" w:cs="仿宋_GB2312"/>
          <w:spacing w:val="8"/>
          <w:sz w:val="32"/>
          <w:szCs w:val="32"/>
          <w:shd w:val="clear" w:color="auto" w:fill="FFFFFF"/>
          <w:lang w:val="en-US" w:eastAsia="zh-CN"/>
        </w:rPr>
        <w:t>1天再开展1次核酸检测，带星号人员第3天再开展1次核酸检测</w:t>
      </w:r>
      <w:r>
        <w:rPr>
          <w:rFonts w:hint="eastAsia" w:ascii="仿宋_GB2312" w:hAnsi="仿宋_GB2312" w:eastAsia="仿宋_GB2312" w:cs="仿宋_GB2312"/>
          <w:spacing w:val="8"/>
          <w:sz w:val="32"/>
          <w:szCs w:val="32"/>
          <w:shd w:val="clear" w:color="auto" w:fill="FFFFFF"/>
        </w:rPr>
        <w:t>，敬请考生注意。</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二、考生在备考过程中，要做好自我防护，注意个人卫生，加强营养和合理休息，防止过度紧张和疲劳，以良好心态和身体素质参加考试，避免出现发热、咳嗽等异常症状。</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三、考试当天要采取合适的出行方式前往考点，与他人保持安全间距。</w:t>
      </w:r>
      <w:r>
        <w:rPr>
          <w:rFonts w:hint="eastAsia" w:ascii="仿宋_GB2312" w:hAnsi="仿宋_GB2312" w:eastAsia="仿宋_GB2312" w:cs="仿宋_GB2312"/>
          <w:sz w:val="32"/>
          <w:szCs w:val="32"/>
        </w:rPr>
        <w:t>上午面试的考生于7:00前，下午面试的考生于12:30前</w:t>
      </w:r>
      <w:r>
        <w:rPr>
          <w:rFonts w:hint="eastAsia" w:ascii="仿宋_GB2312" w:hAnsi="仿宋_GB2312" w:eastAsia="仿宋_GB2312" w:cs="仿宋_GB2312"/>
          <w:spacing w:val="8"/>
          <w:sz w:val="32"/>
          <w:szCs w:val="32"/>
          <w:shd w:val="clear" w:color="auto" w:fill="FFFFFF"/>
        </w:rPr>
        <w:t>到达考点，并自备口罩做好个人防护工作。</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四、考前3天内有发热症状的考生，应在入场检测体温前主动向工作人员报告，经考点现场医疗卫生专业人员评估后，具备参加考试条件的，在临时隔离考场继续考试;不具备相关条件的，按相关卫生疾控部门要求采取防控措施。考试期间，所有考生须全程佩戴口罩，但接受身份验证和面试答题期间可临时摘除口罩。</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五、考生应自觉遵守进入考试区域的健康管理规定。应接尽接新冠疫苗，考生入场前应主动配合接受体温检测，出示48小时内核酸检测阴性证明、健康码(不限湖北省)、行程卡（登录“国务院客户端\防疫行程卡\行程卡”查询考生个人14日内通信大数据行程卡），48小时内核酸检测阴性证明、健康码为绿码、未去过国内重点地区及现场测量体温正常的(＜37.3℃)，方可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六、考生在进入考场后及考试期间出现发热、咳嗽、乏力、呕吐等症状的，应主动告知考务工作人员，经考点现场医疗卫生专业人员评估后，具备参加考试条件的，在隔离考场继续考试;不具备相关条件的，按相关疾控部门要求采取防控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七、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八、疫情风险等级、疫情防控政策和核酸检测机构等信息可使用“国务院客户端”微信小程序查询，国内重点地区可使用“宜昌发布”微信公众号查询。</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九、请考生持续关注湖北省疫情防控政策。疫情防控有新要求和规定的，此次面试疫情防控政策将作相应调整，考生应按新要求和规定执行。</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十、考生面试前应认真阅读本须知，凡隐瞒或谎报行程、旅居史、接触史、健康状况等疫情防控重点信息，不配合工作人员进行防疫检测、询问、排查、送诊等造成严重后果的，按照疫情防控相关规定严肃处理。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shd w:val="clear" w:color="auto" w:fill="FFFFFF"/>
        </w:rPr>
        <w:t>咨询电话：0717-12320</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auto"/>
          <w:sz w:val="32"/>
          <w:szCs w:val="32"/>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D579D"/>
    <w:rsid w:val="0005602F"/>
    <w:rsid w:val="002D579D"/>
    <w:rsid w:val="01A530B9"/>
    <w:rsid w:val="0369631F"/>
    <w:rsid w:val="04822680"/>
    <w:rsid w:val="060E4B14"/>
    <w:rsid w:val="08D3624E"/>
    <w:rsid w:val="0CB44241"/>
    <w:rsid w:val="0DFF250D"/>
    <w:rsid w:val="0EF34B3A"/>
    <w:rsid w:val="13730A99"/>
    <w:rsid w:val="150B4DDF"/>
    <w:rsid w:val="19FC5041"/>
    <w:rsid w:val="1DD57D4C"/>
    <w:rsid w:val="227C28EE"/>
    <w:rsid w:val="257A5F05"/>
    <w:rsid w:val="25E05E49"/>
    <w:rsid w:val="26CE030B"/>
    <w:rsid w:val="26F60FF6"/>
    <w:rsid w:val="27B31E8A"/>
    <w:rsid w:val="298955F8"/>
    <w:rsid w:val="2AFA6318"/>
    <w:rsid w:val="2DE40AFF"/>
    <w:rsid w:val="2E55505C"/>
    <w:rsid w:val="322B73E9"/>
    <w:rsid w:val="32547DAB"/>
    <w:rsid w:val="33EF2478"/>
    <w:rsid w:val="3C6D3E6A"/>
    <w:rsid w:val="40047980"/>
    <w:rsid w:val="402C3CDC"/>
    <w:rsid w:val="473F3013"/>
    <w:rsid w:val="51F59B5E"/>
    <w:rsid w:val="56282AEA"/>
    <w:rsid w:val="56905513"/>
    <w:rsid w:val="570C5AA1"/>
    <w:rsid w:val="57806221"/>
    <w:rsid w:val="585B4544"/>
    <w:rsid w:val="5F2A3927"/>
    <w:rsid w:val="625600A3"/>
    <w:rsid w:val="73ED05E7"/>
    <w:rsid w:val="7B95362B"/>
    <w:rsid w:val="B7DA0919"/>
    <w:rsid w:val="DADBF7F3"/>
    <w:rsid w:val="F7FF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1089</Words>
  <Characters>1104</Characters>
  <Lines>1</Lines>
  <Paragraphs>1</Paragraphs>
  <TotalTime>1</TotalTime>
  <ScaleCrop>false</ScaleCrop>
  <LinksUpToDate>false</LinksUpToDate>
  <CharactersWithSpaces>1104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2020-08-07T01:37:00Z</dcterms:created>
  <dc:creator>Administrator</dc:creator>
  <cp:lastModifiedBy>Administrator</cp:lastModifiedBy>
  <cp:lastPrinted>2022-04-26T08:27:00Z</cp:lastPrinted>
  <dcterms:modified xsi:type="dcterms:W3CDTF">2022-04-28T01:47:18Z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232B0F2B4BF14298B58D9E4835B480C2</vt:lpwstr>
  </property>
</Properties>
</file>